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ind w:firstLine="964" w:firstLineChars="300"/>
        <w:jc w:val="center"/>
        <w:textAlignment w:val="baseline"/>
        <w:rPr>
          <w:rFonts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bidi="ar"/>
        </w:rPr>
        <w:t>践行“罗森塔尔效应”与“课代表效应”</w:t>
      </w:r>
    </w:p>
    <w:p>
      <w:pPr>
        <w:widowControl/>
        <w:snapToGrid/>
        <w:spacing w:before="0" w:beforeAutospacing="0" w:after="0" w:afterAutospacing="0" w:line="240" w:lineRule="auto"/>
        <w:ind w:firstLine="964" w:firstLineChars="300"/>
        <w:jc w:val="center"/>
        <w:textAlignment w:val="baseline"/>
        <w:rPr>
          <w:rFonts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bidi="ar"/>
        </w:rPr>
        <w:t>——关于一名体育生学习态度转变的</w:t>
      </w:r>
      <w:r>
        <w:rPr>
          <w:rFonts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bidi="ar"/>
        </w:rPr>
        <w:t>研究报告</w:t>
      </w:r>
    </w:p>
    <w:p>
      <w:pPr>
        <w:widowControl/>
        <w:snapToGrid/>
        <w:spacing w:before="0" w:beforeAutospacing="0" w:after="0" w:afterAutospacing="0" w:line="240" w:lineRule="auto"/>
        <w:ind w:firstLine="964" w:firstLineChars="300"/>
        <w:jc w:val="center"/>
        <w:textAlignment w:val="baseline"/>
        <w:rPr>
          <w:rFonts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bidi="ar"/>
        </w:rPr>
      </w:pPr>
    </w:p>
    <w:p>
      <w:pPr>
        <w:widowControl/>
        <w:snapToGrid/>
        <w:spacing w:before="0" w:beforeAutospacing="0" w:after="0" w:afterAutospacing="0" w:line="240" w:lineRule="auto"/>
        <w:ind w:firstLine="723" w:firstLineChars="300"/>
        <w:jc w:val="center"/>
        <w:textAlignment w:val="baseline"/>
        <w:rPr>
          <w:rFonts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4"/>
          <w:lang w:bidi="ar"/>
        </w:rPr>
        <w:t>重庆市大学城第四中学   颜学珍</w:t>
      </w:r>
    </w:p>
    <w:p>
      <w:pPr>
        <w:widowControl/>
        <w:snapToGrid/>
        <w:spacing w:before="0" w:beforeAutospacing="0" w:after="0" w:afterAutospacing="0" w:line="240" w:lineRule="auto"/>
        <w:ind w:firstLine="723" w:firstLineChars="300"/>
        <w:jc w:val="center"/>
        <w:textAlignment w:val="baseline"/>
        <w:rPr>
          <w:rFonts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4"/>
          <w:lang w:bidi="ar"/>
        </w:rPr>
      </w:pPr>
    </w:p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lang w:bidi="ar"/>
        </w:rPr>
      </w:pPr>
    </w:p>
    <w:p>
      <w:pPr>
        <w:widowControl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360" w:lineRule="auto"/>
        <w:ind w:firstLine="42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bidi="ar"/>
        </w:rPr>
        <w:t>基本情况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 xml:space="preserve">    我是一名新晋的中学历史教师，八年级A班是我中途接手的班级。在对A班开展历史教学的过程中，夏同学走入了我的视线，乍一看，他长得白白净净，给人一种斯文儒雅的感觉，且在上课过程中不敢与老师对视，因此我主观地把他视为内向型的学生。之后我在与该班班主任的深入交流中了解到，他实际上是一名田径体育生，精力旺盛，私底下常有调皮的行为；相对而言，在学习上，他上课极少主动举手发言,各科作业错误率极高,甚至有时候还出现不写作业的现象。那么，如何贯彻“一个都不能少”的教学宗旨，帮助夏同学成为一个态度端正、文体并举的学生呢？</w:t>
      </w:r>
    </w:p>
    <w:p>
      <w:pPr>
        <w:widowControl/>
        <w:shd w:val="clear" w:color="auto" w:fill="FFFFFF"/>
        <w:snapToGrid w:val="0"/>
        <w:spacing w:before="0" w:beforeAutospacing="0" w:after="0" w:afterAutospacing="0" w:line="360" w:lineRule="auto"/>
        <w:jc w:val="left"/>
        <w:textAlignment w:val="baseline"/>
        <w:rPr>
          <w:rFonts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bidi="ar"/>
        </w:rPr>
        <w:t>二、案例分析</w:t>
      </w:r>
    </w:p>
    <w:p>
      <w:pPr>
        <w:widowControl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>初中阶段是学生的人生观、价值观、世界观以及性格形成的关键时期，也是容易发生品德两极分化的阶段，更是由幼稚向成熟的过渡期。因此，教师在教学过程中，应尤为关注初中生的心理健康情况，并且采取适宜的教育措施。作为初中生的夏同学在学习生活中受到以下几方面因素的影响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>1.个人因素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 xml:space="preserve">    通过一段时间的深入了解，我对夏同学有以下认识：他作为一名体育生，每天需要耗费大量的体力参与跑步训练，因此上课时精神不济，容易发困且很难集中注意力，再加上课后延时服务的第一二节课是他们的固定训练时间，因此学习时间也大为缩短。这就导致他不能按时完成教师课后布置的预习和复习作业,一定程度上丧失了学习的主动性和自觉性。长此以往，他的学习成绩也会出现下降的趋势，从而使他产生严重的自卑心理,陷入自我怀疑或者自我放弃的恶性循环之中,严重影响其身心健康的发展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>2.家庭因素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 xml:space="preserve">    夏同学并非城市原住民，他是随着务工的家人寄居于城市中的。相较而言，他的父母承受着更大的经济压力，这必然导致父母陪伴孩子的时间不足，他可谓是典型的隐形“留守儿童”。留守儿童往往因缺少抚慰、疏于照顾而导致心理失衡，他们常常会产生孤独无靠、自卑或叛逆等消极心理，这些心态如不及时纠正,久而久之,就会使孩子性格扭曲,严重影响其情感、意志和品德的发展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 xml:space="preserve">    夏同学的父母长期在外务工，因此他长期与姐姐姐夫一家生活。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shd w:val="clear" w:color="auto" w:fill="FFFFFF"/>
          <w:lang w:bidi="ar"/>
        </w:rPr>
        <w:t>据我所知，夏同学的姐姐家有个小孩，因此在家写作业时常常受到外界的干扰。尽管有姐姐监管，但毕竟其与父母角色定位不同，不能及时深入地了解他的思想动态。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>3.教师因素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 xml:space="preserve">    现在中小学普遍实行班级授课制，过分强调整齐划一，难以因材施教，这必然导致班主任以及任课教师难以全面了解和关注每一位学生。在缺少家庭关爱的同时，再度丧失教师的关注，在老师那里他们得不到适时的表扬和赞美，短则一两周,长则月余，以夏同学为代表的这些学生便逐渐产生失落感、不平衡感,甚至有的学生开始自暴自弃，或者通过极端的方式吸引周围人群的注意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bidi="ar"/>
        </w:rPr>
        <w:t>三、辅导策略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 xml:space="preserve">    不端正的学习态度、不良的学习习惯和极端的性格，对学生的身心健康、生活、学习都有损害。那么究竟该如何引导、矫正学生在思想品德和学习上的错误行为呢？</w:t>
      </w:r>
    </w:p>
    <w:p>
      <w:pPr>
        <w:widowControl/>
        <w:shd w:val="clear" w:color="auto" w:fill="FFFFFF"/>
        <w:snapToGrid w:val="0"/>
        <w:spacing w:before="0" w:beforeAutospacing="0" w:after="0" w:afterAutospacing="0" w:line="360" w:lineRule="auto"/>
        <w:ind w:firstLine="42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>针对该生的特殊情况，我主要从“罗森塔尔效应”和“课代表效应”中获取灵感，进行有效辅导。</w:t>
      </w:r>
    </w:p>
    <w:p>
      <w:pPr>
        <w:widowControl/>
        <w:shd w:val="clear" w:color="auto" w:fill="FFFFFF"/>
        <w:snapToGrid w:val="0"/>
        <w:spacing w:before="0" w:beforeAutospacing="0" w:after="0" w:afterAutospacing="0" w:line="36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>1.“罗森塔尔效应”——发挥“”期盼”的作用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ind w:firstLine="56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>“罗森塔尔效应”，也称为皮格马利翁效应。该效应认为教师的期望会或明或暗地传送给学生，这种期望会激发学生的学习兴趣和塑造学生的个人品行。我在深入理解该理论的基础上，将其灵活应用到教学实践中。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ind w:firstLine="56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>具体来说，我首先通过课堂互动、课下交流等方式，拉近师生之间的距离，让夏同学不惧怕和我交流；其次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28"/>
          <w:szCs w:val="28"/>
          <w:shd w:val="clear" w:color="auto" w:fill="FFFFFF"/>
        </w:rPr>
        <w:t>我有意无意地通过语言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"https://baike.baidu.com/item/%E6%80%81%E5%BA%A6/19305" \t "https://baike.baidu.com/item/%E7%BD%97%E6%A3%AE%E5%A1%94%E5%B0%94%E6%95%88%E5%BA%94/_blank" </w:instrText>
      </w:r>
      <w:r>
        <w:fldChar w:fldCharType="separate"/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</w:rPr>
        <w:t>态度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shd w:val="clear" w:color="auto" w:fill="FFFFFF"/>
        </w:rPr>
        <w:t>、表情等方式，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28"/>
          <w:szCs w:val="28"/>
          <w:shd w:val="clear" w:color="auto" w:fill="FFFFFF"/>
        </w:rPr>
        <w:t>将隐含的期望传递给他。比如我会更加包容夏同学的不足，引导他向正确的方向发展；在他能够较好地完成学习任务时，我会使用赞许等方式鼓励他继续学习，肯定他所做的努力；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>上课在要求学生读课文时,我会经常用眼神示意他跟我一起读,只要他一张嘴，我就毫不吝啬地对他微笑；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28"/>
          <w:szCs w:val="28"/>
          <w:shd w:val="clear" w:color="auto" w:fill="FFFFFF"/>
        </w:rPr>
        <w:t>当他上课主动举手并且回答对问题时，我也会对他进行夸奖和肯定；在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>批改作业时,看到他做得好的地方，我会批注“棒”“太棒了”等评语；如果他的作业有瑕疵，我会勾画出他遗漏或者错误的地方，并示意他主动改正错误。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ind w:firstLine="56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color w:val="333333"/>
          <w:spacing w:val="0"/>
          <w:w w:val="1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28"/>
          <w:szCs w:val="28"/>
          <w:shd w:val="clear" w:color="auto" w:fill="FFFFFF"/>
        </w:rPr>
        <w:t>不过，矫正的过程是循序渐进和反复的。有一次，批改作业时发现他有部分题目并未完成，我当即把他叫到跟前，仔细了解此状况出现的原因之后，并给予他补救的机会。在此过程中，我悄悄告诉他：“老师知道，此次情况例外，你这么棒的小孩，是不应该出现这种低级错误的，下不为例。”他看我这么“器重”他，未有只言片语的苛责，当时他表现出羞愧神色，后主动补上内容，且未再犯。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>2.“课代表效应”——主人翁意识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ind w:firstLine="56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>通常来说，学生担任某一科的课代表，就会自然而然地萌生出主人翁意识，自动扮演着榜样示范的角色。在此我想讲一个有关我自身的案例：高中时，我的综合成绩一直在班级名列前茅，唯一不足的是英语成绩，因此，每次考试都需要其他科目的成绩来平衡整体分数，为此我自身以及班主任老师都头疼不已。这种情况直到高三英语老师任我为“英语课代表”后，才逐渐发生改变。当时我抱着“既然英语老师那么信任我，我一定要在自身学好英语的基础上督促其他同学”的心态，利用高三一年的时间，完成了厚厚的一本《三年高考五年模拟（英语）》的习题训练，英语成绩突飞猛进。我作为该科目的课代表，自认为深得老师和同学们的信任，责任感油然而生，因此我在完成课代表本职任务的同时，在成绩方面也做了出表率。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ind w:firstLine="56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>结合自身的学习经验，我在征得夏同学意愿的情况下，增设他为历史课代表。让我比较惊讶的是，他迅速进入角色，在完成本职工作方面认真负责，每次班级上交作业时，他能够主动、准时督促班级学生交作业，并且用便签详细记录上交情况，如张同学选择题未完成，李同学作业完全空白等等，通过这一点我认为他对历史课代表的工作非常上心、投入；在学习上，他也由以前的漫不经心转变为用心、努力、认真。一切的改变，我都看在眼里。有一次我问他态度转变的动力是什么，他回答道：“因为我是历史课代表，没办法,只有比别人强才行。”我能从简单的回答中窥见夏同学作为课代表的责任感。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bidi="ar"/>
        </w:rPr>
        <w:t>四、辅导效果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 xml:space="preserve">    通过师生的共同努力,夏同学现在有了很大的变化，从当初的自暴自弃到现在的榜样示范，整个人焕发出积极自信的精神状态。不仅学习如此，夏同学在体育方面也取得了很好的成绩。在上周的校级运动会中，他的拼搏进取精神感染了全班师生。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bidi="ar"/>
        </w:rPr>
        <w:t>五、结论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 xml:space="preserve">    体育生往往是令许多教师非常头疼的教育教学对象。普遍来说，体育生精力旺盛，不易管教，且文化成绩不突出。那么如何在稳定其体育成绩的基础上，端正其学习态度？这是一个值得思考与研究的问题。在教学过程中，我利用“罗森塔尔效应”和“课代表效应”来矫正夏同学学习态度等方面的问题，并且在短时间内收到了较为满意的效果，具有研究和践行的价值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  <w:t xml:space="preserve">   半个世纪前,教育家陶行知曾提醒教师“在你的教鞭下有瓦特,在你的冷眼里有牛顿,在你的讥笑中有爱迪生。”今天,不妨让我们换一种眼光、换一个角度来看待学生、期望学生,我们一定会有许多新的发现。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eastAsia="zh-CN" w:bidi="ar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eastAsia="zh-CN" w:bidi="ar"/>
        </w:rPr>
        <w:t>作者简介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"/>
        </w:rPr>
        <w:t xml:space="preserve">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030605" cy="1430020"/>
            <wp:effectExtent l="0" t="0" r="17145" b="17780"/>
            <wp:docPr id="2" name="图片 2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0" w:firstLineChars="200"/>
        <w:jc w:val="lef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"/>
        </w:rPr>
        <w:t>2013-2017年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eastAsia="zh-CN" w:bidi="ar"/>
        </w:rPr>
        <w:t>就读于安徽师范大学历史系，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"/>
        </w:rPr>
        <w:t>2017年-2020年于云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eastAsia="zh-CN" w:bidi="ar"/>
        </w:rPr>
        <w:t>南师范大学攻读硕士学位。七年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"/>
        </w:rPr>
        <w:t>，我一直致力于师范技能培训学习，在此过程中也密切关注、思考和探究教育问题。在校期间，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相继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参与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国家社科课题《云南佛教三大部派交汇共生并存发展研究》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、云南师范大学与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北京大学合作的省院省校项目《新时代云南佛教和顺并存研究》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主持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研究生科研创新项目《基于“线性文化空间”视角下的明清云南佛教研究——以茶马古道为例》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0" w:firstLineChars="200"/>
        <w:jc w:val="lef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578" w:firstLineChars="921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840" w:firstLineChars="300"/>
        <w:jc w:val="left"/>
        <w:textAlignment w:val="baseline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2D0E8C"/>
    <w:multiLevelType w:val="singleLevel"/>
    <w:tmpl w:val="8C2D0E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16BF5"/>
    <w:rsid w:val="0006192E"/>
    <w:rsid w:val="000E6D98"/>
    <w:rsid w:val="00140191"/>
    <w:rsid w:val="001B58B2"/>
    <w:rsid w:val="004B6797"/>
    <w:rsid w:val="004D5091"/>
    <w:rsid w:val="0055054E"/>
    <w:rsid w:val="0074425E"/>
    <w:rsid w:val="008970EF"/>
    <w:rsid w:val="00986A0B"/>
    <w:rsid w:val="00A23C0A"/>
    <w:rsid w:val="00AC23D1"/>
    <w:rsid w:val="00BA2BB7"/>
    <w:rsid w:val="00D01EC1"/>
    <w:rsid w:val="00D226CA"/>
    <w:rsid w:val="00EB28B4"/>
    <w:rsid w:val="3D71359A"/>
    <w:rsid w:val="3FBC3A16"/>
    <w:rsid w:val="45F953E5"/>
    <w:rsid w:val="5B4009BA"/>
    <w:rsid w:val="638116B8"/>
    <w:rsid w:val="6ABA31F9"/>
    <w:rsid w:val="7671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8DE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8DE6"/>
      <w:u w:val="none"/>
    </w:rPr>
  </w:style>
  <w:style w:type="character" w:styleId="11">
    <w:name w:val="HTML Cod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table" w:styleId="16">
    <w:name w:val="Table Grid"/>
    <w:basedOn w:val="1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fontstrikethrough"/>
    <w:basedOn w:val="4"/>
    <w:qFormat/>
    <w:uiPriority w:val="0"/>
    <w:rPr>
      <w:strike/>
    </w:rPr>
  </w:style>
  <w:style w:type="character" w:customStyle="1" w:styleId="18">
    <w:name w:val="fontborder"/>
    <w:basedOn w:val="4"/>
    <w:qFormat/>
    <w:uiPriority w:val="0"/>
    <w:rPr>
      <w:bdr w:val="single" w:color="000000" w:sz="6" w:space="0"/>
    </w:rPr>
  </w:style>
  <w:style w:type="character" w:customStyle="1" w:styleId="19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452</Words>
  <Characters>2580</Characters>
  <Lines>21</Lines>
  <Paragraphs>6</Paragraphs>
  <ScaleCrop>false</ScaleCrop>
  <LinksUpToDate>false</LinksUpToDate>
  <CharactersWithSpaces>3026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2020-11-07T07:27:00Z</dcterms:created>
  <dc:creator>颜烟</dc:creator>
  <cp:lastModifiedBy>Administrator</cp:lastModifiedBy>
  <dcterms:modified xsi:type="dcterms:W3CDTF">2021-04-15T04:28:24Z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